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5F7E" w:rsidRPr="005D3404" w:rsidRDefault="00583463" w:rsidP="005D3404">
      <w:pPr>
        <w:jc w:val="center"/>
        <w:rPr>
          <w:b/>
          <w:sz w:val="24"/>
          <w:szCs w:val="24"/>
        </w:rPr>
      </w:pPr>
      <w:r w:rsidRPr="005D3404">
        <w:rPr>
          <w:b/>
          <w:sz w:val="24"/>
          <w:szCs w:val="24"/>
        </w:rPr>
        <w:t>Diffusion</w:t>
      </w:r>
      <w:r w:rsidR="00E03F22">
        <w:rPr>
          <w:b/>
          <w:sz w:val="24"/>
          <w:szCs w:val="24"/>
        </w:rPr>
        <w:t xml:space="preserve"> </w:t>
      </w:r>
      <w:r w:rsidR="005D3404" w:rsidRPr="005D3404">
        <w:rPr>
          <w:b/>
          <w:sz w:val="24"/>
          <w:szCs w:val="24"/>
        </w:rPr>
        <w:t>Through a Semi-Permeable Membrane</w:t>
      </w:r>
    </w:p>
    <w:p w:rsidR="005D3404" w:rsidRPr="005D3404" w:rsidRDefault="005D3404" w:rsidP="005D3404">
      <w:pPr>
        <w:ind w:left="-900" w:firstLine="900"/>
        <w:rPr>
          <w:rFonts w:cs="Arial"/>
          <w:b/>
          <w:sz w:val="24"/>
          <w:szCs w:val="24"/>
        </w:rPr>
      </w:pPr>
      <w:r w:rsidRPr="005D3404">
        <w:rPr>
          <w:rFonts w:cs="Arial"/>
          <w:b/>
          <w:sz w:val="24"/>
          <w:szCs w:val="24"/>
        </w:rPr>
        <w:t>Purpose:</w:t>
      </w:r>
    </w:p>
    <w:p w:rsidR="005D3404" w:rsidRPr="005D3404" w:rsidRDefault="005D3404" w:rsidP="005D3404">
      <w:pPr>
        <w:spacing w:before="100" w:beforeAutospacing="1" w:after="240" w:line="240" w:lineRule="auto"/>
        <w:rPr>
          <w:sz w:val="24"/>
          <w:szCs w:val="24"/>
        </w:rPr>
      </w:pPr>
      <w:r w:rsidRPr="005D3404">
        <w:rPr>
          <w:rFonts w:cs="Arial"/>
          <w:sz w:val="24"/>
          <w:szCs w:val="24"/>
        </w:rPr>
        <w:t xml:space="preserve">1. Student should be able to define diffusion, osmosis, selective permeability, osmotic pressure, active and passive transport, concentration gradient, hypertonic solution, isotonic solution, hypotonic solution, </w:t>
      </w:r>
      <w:proofErr w:type="spellStart"/>
      <w:r w:rsidRPr="005D3404">
        <w:rPr>
          <w:rFonts w:cs="Arial"/>
          <w:sz w:val="24"/>
          <w:szCs w:val="24"/>
        </w:rPr>
        <w:t>crenation</w:t>
      </w:r>
      <w:proofErr w:type="spellEnd"/>
      <w:r w:rsidRPr="005D3404">
        <w:rPr>
          <w:rFonts w:cs="Arial"/>
          <w:sz w:val="24"/>
          <w:szCs w:val="24"/>
        </w:rPr>
        <w:t xml:space="preserve">, and </w:t>
      </w:r>
      <w:proofErr w:type="spellStart"/>
      <w:r w:rsidRPr="005D3404">
        <w:rPr>
          <w:rFonts w:cs="Arial"/>
          <w:sz w:val="24"/>
          <w:szCs w:val="24"/>
        </w:rPr>
        <w:t>hemolysis</w:t>
      </w:r>
      <w:proofErr w:type="spellEnd"/>
      <w:r w:rsidRPr="005D3404">
        <w:rPr>
          <w:rFonts w:cs="Arial"/>
          <w:sz w:val="24"/>
          <w:szCs w:val="24"/>
        </w:rPr>
        <w:t>.</w:t>
      </w:r>
    </w:p>
    <w:p w:rsidR="005D3404" w:rsidRPr="005D3404" w:rsidRDefault="005D3404" w:rsidP="005D3404">
      <w:pPr>
        <w:spacing w:before="100" w:beforeAutospacing="1" w:after="240" w:line="240" w:lineRule="auto"/>
        <w:rPr>
          <w:sz w:val="24"/>
          <w:szCs w:val="24"/>
        </w:rPr>
      </w:pPr>
      <w:r w:rsidRPr="005D3404">
        <w:rPr>
          <w:rFonts w:cs="Arial"/>
          <w:sz w:val="24"/>
          <w:szCs w:val="24"/>
        </w:rPr>
        <w:t>2. Student will understand the relationship between rate of diffusion and molecular weight, and between selective permeability and molecule size.</w:t>
      </w:r>
    </w:p>
    <w:p w:rsidR="005D3404" w:rsidRPr="005D3404" w:rsidRDefault="005D3404" w:rsidP="005D3404">
      <w:pPr>
        <w:spacing w:before="100" w:beforeAutospacing="1" w:after="240" w:line="240" w:lineRule="auto"/>
        <w:rPr>
          <w:sz w:val="24"/>
          <w:szCs w:val="24"/>
        </w:rPr>
      </w:pPr>
      <w:r w:rsidRPr="005D3404">
        <w:rPr>
          <w:rFonts w:cs="Arial"/>
          <w:sz w:val="24"/>
          <w:szCs w:val="24"/>
        </w:rPr>
        <w:t>3. Student s</w:t>
      </w:r>
      <w:r>
        <w:rPr>
          <w:rFonts w:cs="Arial"/>
          <w:sz w:val="24"/>
          <w:szCs w:val="24"/>
        </w:rPr>
        <w:t>hould be able to</w:t>
      </w:r>
      <w:r w:rsidRPr="005D3404">
        <w:rPr>
          <w:rFonts w:cs="Arial"/>
          <w:sz w:val="24"/>
          <w:szCs w:val="24"/>
        </w:rPr>
        <w:t xml:space="preserve"> state all reagents used and their purposes.</w:t>
      </w:r>
    </w:p>
    <w:p w:rsidR="005D3404" w:rsidRPr="005D3404" w:rsidRDefault="005D3404" w:rsidP="005D3404">
      <w:pPr>
        <w:spacing w:before="100" w:beforeAutospacing="1" w:after="100" w:afterAutospacing="1" w:line="240" w:lineRule="auto"/>
        <w:rPr>
          <w:sz w:val="24"/>
          <w:szCs w:val="24"/>
        </w:rPr>
      </w:pPr>
      <w:r w:rsidRPr="005D3404">
        <w:rPr>
          <w:rFonts w:cs="Arial"/>
          <w:sz w:val="24"/>
          <w:szCs w:val="24"/>
        </w:rPr>
        <w:t>4. Students should be able to explain all experimental results. For example, give reasons for weight gain in some sacs but not all.</w:t>
      </w:r>
    </w:p>
    <w:p w:rsidR="005D3404" w:rsidRPr="005D3404" w:rsidRDefault="005D3404" w:rsidP="005D3404">
      <w:pPr>
        <w:rPr>
          <w:b/>
          <w:sz w:val="24"/>
          <w:szCs w:val="24"/>
        </w:rPr>
      </w:pPr>
      <w:r w:rsidRPr="005D3404">
        <w:rPr>
          <w:b/>
          <w:sz w:val="24"/>
          <w:szCs w:val="24"/>
        </w:rPr>
        <w:t>Procedure:</w:t>
      </w:r>
    </w:p>
    <w:tbl>
      <w:tblPr>
        <w:tblpPr w:leftFromText="180" w:rightFromText="180" w:vertAnchor="text" w:horzAnchor="page" w:tblpX="436" w:tblpY="192"/>
        <w:tblW w:w="5057" w:type="pct"/>
        <w:tblCellSpacing w:w="15" w:type="dxa"/>
        <w:tblCellMar>
          <w:left w:w="0" w:type="dxa"/>
          <w:right w:w="0" w:type="dxa"/>
        </w:tblCellMar>
        <w:tblLook w:val="04A0"/>
      </w:tblPr>
      <w:tblGrid>
        <w:gridCol w:w="10984"/>
      </w:tblGrid>
      <w:tr w:rsidR="006800F8" w:rsidRPr="005D3404" w:rsidTr="00326B30">
        <w:trPr>
          <w:trHeight w:val="338"/>
          <w:tblCellSpacing w:w="15" w:type="dxa"/>
        </w:trPr>
        <w:tc>
          <w:tcPr>
            <w:tcW w:w="4973" w:type="pct"/>
            <w:vAlign w:val="center"/>
            <w:hideMark/>
          </w:tcPr>
          <w:p w:rsidR="006800F8" w:rsidRPr="005D3404" w:rsidRDefault="00F71A7E" w:rsidP="006800F8">
            <w:pPr>
              <w:pStyle w:val="ListParagraph"/>
              <w:numPr>
                <w:ilvl w:val="0"/>
                <w:numId w:val="19"/>
              </w:numPr>
              <w:spacing w:before="100" w:beforeAutospacing="1" w:after="100" w:afterAutospacing="1" w:line="240" w:lineRule="auto"/>
              <w:rPr>
                <w:rFonts w:eastAsia="Times New Roman" w:cs="Times New Roman"/>
                <w:sz w:val="24"/>
                <w:szCs w:val="24"/>
              </w:rPr>
            </w:pPr>
            <w:r w:rsidRPr="005D3404">
              <w:rPr>
                <w:rFonts w:eastAsia="Times New Roman" w:cs="Times New Roman"/>
                <w:sz w:val="24"/>
                <w:szCs w:val="24"/>
              </w:rPr>
              <w:t xml:space="preserve">Obtain </w:t>
            </w:r>
            <w:r w:rsidR="006800F8" w:rsidRPr="005D3404">
              <w:rPr>
                <w:rFonts w:eastAsia="Times New Roman" w:cs="Times New Roman"/>
                <w:sz w:val="24"/>
                <w:szCs w:val="24"/>
              </w:rPr>
              <w:t>one dialysis bag (bags are pre-cut and soaking in water in a beaker). Tie off one end as demonstrated by your instructor.</w:t>
            </w:r>
            <w:r w:rsidRPr="005D3404">
              <w:rPr>
                <w:rFonts w:eastAsia="Times New Roman" w:cs="Times New Roman"/>
                <w:sz w:val="24"/>
                <w:szCs w:val="24"/>
              </w:rPr>
              <w:t> </w:t>
            </w:r>
            <w:r w:rsidR="006800F8" w:rsidRPr="005D3404">
              <w:rPr>
                <w:rFonts w:eastAsia="Times New Roman" w:cs="Times New Roman"/>
                <w:sz w:val="24"/>
                <w:szCs w:val="24"/>
              </w:rPr>
              <w:t xml:space="preserve">Be careful not to pull too tight as this might tear the bag, but be sure it is very secure.  If the bag dries, wet it again and rub (gently) it between your </w:t>
            </w:r>
            <w:proofErr w:type="gramStart"/>
            <w:r w:rsidR="006800F8" w:rsidRPr="005D3404">
              <w:rPr>
                <w:rFonts w:eastAsia="Times New Roman" w:cs="Times New Roman"/>
                <w:sz w:val="24"/>
                <w:szCs w:val="24"/>
              </w:rPr>
              <w:t>index</w:t>
            </w:r>
            <w:proofErr w:type="gramEnd"/>
            <w:r w:rsidR="006800F8" w:rsidRPr="005D3404">
              <w:rPr>
                <w:rFonts w:eastAsia="Times New Roman" w:cs="Times New Roman"/>
                <w:sz w:val="24"/>
                <w:szCs w:val="24"/>
              </w:rPr>
              <w:t xml:space="preserve"> and thumb to open the other end.  (This can be tricky - the key is PATIENCE).  </w:t>
            </w:r>
          </w:p>
        </w:tc>
      </w:tr>
      <w:tr w:rsidR="006800F8" w:rsidRPr="005D3404" w:rsidTr="00326B30">
        <w:trPr>
          <w:trHeight w:val="338"/>
          <w:tblCellSpacing w:w="15" w:type="dxa"/>
        </w:trPr>
        <w:tc>
          <w:tcPr>
            <w:tcW w:w="4973" w:type="pct"/>
            <w:vAlign w:val="center"/>
            <w:hideMark/>
          </w:tcPr>
          <w:p w:rsidR="006800F8" w:rsidRPr="005D3404" w:rsidRDefault="00F71A7E" w:rsidP="006800F8">
            <w:pPr>
              <w:pStyle w:val="ListParagraph"/>
              <w:numPr>
                <w:ilvl w:val="0"/>
                <w:numId w:val="19"/>
              </w:numPr>
              <w:spacing w:before="100" w:beforeAutospacing="1" w:after="100" w:afterAutospacing="1" w:line="240" w:lineRule="auto"/>
              <w:rPr>
                <w:rFonts w:eastAsia="Times New Roman" w:cs="Times New Roman"/>
                <w:sz w:val="24"/>
                <w:szCs w:val="24"/>
              </w:rPr>
            </w:pPr>
            <w:r w:rsidRPr="005D3404">
              <w:rPr>
                <w:rFonts w:eastAsia="Times New Roman" w:cs="Times New Roman"/>
                <w:sz w:val="24"/>
                <w:szCs w:val="24"/>
              </w:rPr>
              <w:t xml:space="preserve">Fill a small test tube with </w:t>
            </w:r>
            <w:r w:rsidR="006800F8" w:rsidRPr="005D3404">
              <w:rPr>
                <w:rFonts w:eastAsia="Times New Roman" w:cs="Times New Roman"/>
                <w:sz w:val="24"/>
                <w:szCs w:val="24"/>
              </w:rPr>
              <w:t xml:space="preserve">5 ml of the solution assigned to you. Carefully slide the dialysis bag over the test tube and invert. </w:t>
            </w:r>
            <w:hyperlink r:id="rId5" w:tgtFrame="_blank" w:history="1">
              <w:r w:rsidR="006800F8" w:rsidRPr="005D3404">
                <w:rPr>
                  <w:rFonts w:eastAsia="Times New Roman" w:cs="Times New Roman"/>
                  <w:color w:val="0000FF"/>
                  <w:sz w:val="24"/>
                  <w:szCs w:val="24"/>
                  <w:u w:val="single"/>
                </w:rPr>
                <w:t xml:space="preserve">Close the opened end by tying it </w:t>
              </w:r>
            </w:hyperlink>
            <w:r w:rsidR="006800F8" w:rsidRPr="005D3404">
              <w:rPr>
                <w:rFonts w:eastAsia="Times New Roman" w:cs="Times New Roman"/>
                <w:sz w:val="24"/>
                <w:szCs w:val="24"/>
              </w:rPr>
              <w:t>with string (again, be sure it is secure and there are no leaks).  Rinse off any excess solution on the outside of the bag and pat dry with paper towels.</w:t>
            </w:r>
          </w:p>
        </w:tc>
      </w:tr>
      <w:tr w:rsidR="006800F8" w:rsidRPr="005D3404" w:rsidTr="00326B30">
        <w:trPr>
          <w:trHeight w:val="171"/>
          <w:tblCellSpacing w:w="15" w:type="dxa"/>
        </w:trPr>
        <w:tc>
          <w:tcPr>
            <w:tcW w:w="4973" w:type="pct"/>
            <w:vAlign w:val="center"/>
            <w:hideMark/>
          </w:tcPr>
          <w:p w:rsidR="006800F8" w:rsidRPr="005D3404" w:rsidRDefault="006800F8" w:rsidP="006800F8">
            <w:pPr>
              <w:spacing w:before="100" w:beforeAutospacing="1" w:after="100" w:afterAutospacing="1" w:line="240" w:lineRule="auto"/>
              <w:rPr>
                <w:rFonts w:eastAsia="Times New Roman" w:cs="Times New Roman"/>
                <w:sz w:val="24"/>
                <w:szCs w:val="24"/>
              </w:rPr>
            </w:pPr>
          </w:p>
        </w:tc>
      </w:tr>
      <w:tr w:rsidR="006800F8" w:rsidRPr="005D3404" w:rsidTr="00326B30">
        <w:trPr>
          <w:trHeight w:val="282"/>
          <w:tblCellSpacing w:w="15" w:type="dxa"/>
        </w:trPr>
        <w:tc>
          <w:tcPr>
            <w:tcW w:w="4973" w:type="pct"/>
            <w:vAlign w:val="center"/>
            <w:hideMark/>
          </w:tcPr>
          <w:p w:rsidR="006800F8" w:rsidRPr="005D3404" w:rsidRDefault="006800F8" w:rsidP="006800F8">
            <w:pPr>
              <w:pStyle w:val="ListParagraph"/>
              <w:numPr>
                <w:ilvl w:val="0"/>
                <w:numId w:val="19"/>
              </w:numPr>
              <w:spacing w:before="100" w:beforeAutospacing="1" w:after="100" w:afterAutospacing="1" w:line="240" w:lineRule="auto"/>
              <w:rPr>
                <w:rFonts w:eastAsia="Times New Roman" w:cs="Times New Roman"/>
                <w:sz w:val="24"/>
                <w:szCs w:val="24"/>
              </w:rPr>
            </w:pPr>
            <w:r w:rsidRPr="005D3404">
              <w:rPr>
                <w:rFonts w:eastAsia="Times New Roman" w:cs="Times New Roman"/>
                <w:sz w:val="24"/>
                <w:szCs w:val="24"/>
              </w:rPr>
              <w:t xml:space="preserve">Once all bags have been patted dry, </w:t>
            </w:r>
            <w:hyperlink r:id="rId6" w:tgtFrame="_blank" w:history="1">
              <w:r w:rsidRPr="005D3404">
                <w:rPr>
                  <w:rFonts w:eastAsia="Times New Roman" w:cs="Times New Roman"/>
                  <w:b/>
                  <w:sz w:val="24"/>
                  <w:szCs w:val="24"/>
                  <w:u w:val="single"/>
                </w:rPr>
                <w:t>weigh each one</w:t>
              </w:r>
            </w:hyperlink>
            <w:r w:rsidRPr="005D3404">
              <w:rPr>
                <w:rFonts w:eastAsia="Times New Roman" w:cs="Times New Roman"/>
                <w:sz w:val="24"/>
                <w:szCs w:val="24"/>
              </w:rPr>
              <w:t xml:space="preserve"> using the top loading balance. Use the </w:t>
            </w:r>
            <w:r w:rsidRPr="005D3404">
              <w:rPr>
                <w:rFonts w:eastAsia="Times New Roman" w:cs="Times New Roman"/>
                <w:b/>
                <w:bCs/>
                <w:sz w:val="24"/>
                <w:szCs w:val="24"/>
              </w:rPr>
              <w:t>TARE</w:t>
            </w:r>
            <w:r w:rsidRPr="005D3404">
              <w:rPr>
                <w:rFonts w:eastAsia="Times New Roman" w:cs="Times New Roman"/>
                <w:sz w:val="24"/>
                <w:szCs w:val="24"/>
              </w:rPr>
              <w:t xml:space="preserve"> button to reset the balance.  Each of the laboratory tables </w:t>
            </w:r>
            <w:proofErr w:type="gramStart"/>
            <w:r w:rsidRPr="005D3404">
              <w:rPr>
                <w:rFonts w:eastAsia="Times New Roman" w:cs="Times New Roman"/>
                <w:sz w:val="24"/>
                <w:szCs w:val="24"/>
              </w:rPr>
              <w:t>have</w:t>
            </w:r>
            <w:proofErr w:type="gramEnd"/>
            <w:r w:rsidRPr="005D3404">
              <w:rPr>
                <w:rFonts w:eastAsia="Times New Roman" w:cs="Times New Roman"/>
                <w:sz w:val="24"/>
                <w:szCs w:val="24"/>
              </w:rPr>
              <w:t xml:space="preserve"> a balance. If you do not have one at your table, simply walk over to a table that does and weigh all your bags.  </w:t>
            </w:r>
            <w:r w:rsidRPr="005D3404">
              <w:rPr>
                <w:rFonts w:eastAsia="Times New Roman" w:cs="Times New Roman"/>
                <w:b/>
                <w:bCs/>
                <w:sz w:val="24"/>
                <w:szCs w:val="24"/>
              </w:rPr>
              <w:t xml:space="preserve">Be sure to </w:t>
            </w:r>
            <w:r w:rsidRPr="005D3404">
              <w:rPr>
                <w:rFonts w:eastAsia="Times New Roman" w:cs="Times New Roman"/>
                <w:b/>
                <w:bCs/>
                <w:sz w:val="24"/>
                <w:szCs w:val="24"/>
                <w:u w:val="single"/>
              </w:rPr>
              <w:t>record the weight</w:t>
            </w:r>
            <w:r w:rsidRPr="005D3404">
              <w:rPr>
                <w:rFonts w:eastAsia="Times New Roman" w:cs="Times New Roman"/>
                <w:b/>
                <w:bCs/>
                <w:sz w:val="24"/>
                <w:szCs w:val="24"/>
              </w:rPr>
              <w:t xml:space="preserve"> of each bag</w:t>
            </w:r>
            <w:r w:rsidR="00F71A7E" w:rsidRPr="005D3404">
              <w:rPr>
                <w:rFonts w:eastAsia="Times New Roman" w:cs="Times New Roman"/>
                <w:b/>
                <w:bCs/>
                <w:sz w:val="24"/>
                <w:szCs w:val="24"/>
              </w:rPr>
              <w:t xml:space="preserve"> in table 1</w:t>
            </w:r>
            <w:r w:rsidRPr="005D3404">
              <w:rPr>
                <w:rFonts w:eastAsia="Times New Roman" w:cs="Times New Roman"/>
                <w:b/>
                <w:bCs/>
                <w:sz w:val="24"/>
                <w:szCs w:val="24"/>
              </w:rPr>
              <w:t>).</w:t>
            </w:r>
          </w:p>
        </w:tc>
      </w:tr>
      <w:tr w:rsidR="006800F8" w:rsidRPr="005D3404" w:rsidTr="00326B30">
        <w:trPr>
          <w:trHeight w:val="171"/>
          <w:tblCellSpacing w:w="15" w:type="dxa"/>
        </w:trPr>
        <w:tc>
          <w:tcPr>
            <w:tcW w:w="4973" w:type="pct"/>
            <w:vAlign w:val="center"/>
            <w:hideMark/>
          </w:tcPr>
          <w:p w:rsidR="006800F8" w:rsidRPr="005D3404" w:rsidRDefault="006800F8" w:rsidP="006800F8">
            <w:pPr>
              <w:pStyle w:val="ListParagraph"/>
              <w:numPr>
                <w:ilvl w:val="0"/>
                <w:numId w:val="19"/>
              </w:numPr>
              <w:spacing w:before="100" w:beforeAutospacing="1" w:after="100" w:afterAutospacing="1" w:line="240" w:lineRule="auto"/>
              <w:rPr>
                <w:rFonts w:eastAsia="Times New Roman" w:cs="Times New Roman"/>
                <w:sz w:val="24"/>
                <w:szCs w:val="24"/>
              </w:rPr>
            </w:pPr>
            <w:r w:rsidRPr="005D3404">
              <w:rPr>
                <w:rFonts w:eastAsia="Times New Roman" w:cs="Times New Roman"/>
                <w:sz w:val="24"/>
                <w:szCs w:val="24"/>
              </w:rPr>
              <w:t xml:space="preserve">Obtain and </w:t>
            </w:r>
            <w:r w:rsidRPr="005D3404">
              <w:rPr>
                <w:rFonts w:eastAsia="Times New Roman" w:cs="Times New Roman"/>
                <w:b/>
                <w:sz w:val="24"/>
                <w:szCs w:val="24"/>
                <w:u w:val="single"/>
              </w:rPr>
              <w:t>label</w:t>
            </w:r>
            <w:r w:rsidRPr="005D3404">
              <w:rPr>
                <w:rFonts w:eastAsia="Times New Roman" w:cs="Times New Roman"/>
                <w:sz w:val="24"/>
                <w:szCs w:val="24"/>
              </w:rPr>
              <w:t xml:space="preserve"> a beaker according to the soln. assigned to you.  Place the prepared dialysis bag into the beaker.</w:t>
            </w:r>
            <w:r w:rsidRPr="005D3404">
              <w:rPr>
                <w:rFonts w:eastAsia="Times New Roman" w:cs="Times New Roman"/>
                <w:b/>
                <w:sz w:val="24"/>
                <w:szCs w:val="24"/>
              </w:rPr>
              <w:t xml:space="preserve">  </w:t>
            </w:r>
          </w:p>
        </w:tc>
      </w:tr>
      <w:tr w:rsidR="006800F8" w:rsidRPr="005D3404" w:rsidTr="00326B30">
        <w:trPr>
          <w:trHeight w:val="393"/>
          <w:tblCellSpacing w:w="15" w:type="dxa"/>
        </w:trPr>
        <w:tc>
          <w:tcPr>
            <w:tcW w:w="4973" w:type="pct"/>
            <w:vAlign w:val="center"/>
            <w:hideMark/>
          </w:tcPr>
          <w:p w:rsidR="006800F8" w:rsidRPr="005D3404" w:rsidRDefault="006800F8" w:rsidP="006800F8">
            <w:pPr>
              <w:pStyle w:val="ListParagraph"/>
              <w:numPr>
                <w:ilvl w:val="0"/>
                <w:numId w:val="19"/>
              </w:numPr>
              <w:spacing w:before="100" w:beforeAutospacing="1" w:after="100" w:afterAutospacing="1" w:line="240" w:lineRule="auto"/>
              <w:rPr>
                <w:rFonts w:eastAsia="Times New Roman" w:cs="Times New Roman"/>
                <w:sz w:val="24"/>
                <w:szCs w:val="24"/>
              </w:rPr>
            </w:pPr>
            <w:r w:rsidRPr="005D3404">
              <w:rPr>
                <w:rFonts w:eastAsia="Times New Roman" w:cs="Times New Roman"/>
                <w:sz w:val="24"/>
                <w:szCs w:val="24"/>
              </w:rPr>
              <w:t>Add the appropriat</w:t>
            </w:r>
            <w:r w:rsidR="00F71A7E" w:rsidRPr="005D3404">
              <w:rPr>
                <w:rFonts w:eastAsia="Times New Roman" w:cs="Times New Roman"/>
                <w:sz w:val="24"/>
                <w:szCs w:val="24"/>
              </w:rPr>
              <w:t xml:space="preserve">e solution as designated by </w:t>
            </w:r>
            <w:r w:rsidRPr="005D3404">
              <w:rPr>
                <w:rFonts w:eastAsia="Times New Roman" w:cs="Times New Roman"/>
                <w:sz w:val="24"/>
                <w:szCs w:val="24"/>
              </w:rPr>
              <w:t>table</w:t>
            </w:r>
            <w:r w:rsidR="00F71A7E" w:rsidRPr="005D3404">
              <w:rPr>
                <w:rFonts w:eastAsia="Times New Roman" w:cs="Times New Roman"/>
                <w:sz w:val="24"/>
                <w:szCs w:val="24"/>
              </w:rPr>
              <w:t xml:space="preserve"> 1</w:t>
            </w:r>
            <w:r w:rsidRPr="005D3404">
              <w:rPr>
                <w:rFonts w:eastAsia="Times New Roman" w:cs="Times New Roman"/>
                <w:sz w:val="24"/>
                <w:szCs w:val="24"/>
              </w:rPr>
              <w:t xml:space="preserve">.  </w:t>
            </w:r>
            <w:hyperlink r:id="rId7" w:tgtFrame="_blank" w:history="1">
              <w:r w:rsidRPr="005D3404">
                <w:rPr>
                  <w:rFonts w:eastAsia="Times New Roman" w:cs="Times New Roman"/>
                  <w:b/>
                  <w:sz w:val="24"/>
                  <w:szCs w:val="24"/>
                  <w:u w:val="single"/>
                </w:rPr>
                <w:t>Add enough solution until the bag is completely submerged</w:t>
              </w:r>
            </w:hyperlink>
            <w:r w:rsidRPr="005D3404">
              <w:rPr>
                <w:rFonts w:eastAsia="Times New Roman" w:cs="Times New Roman"/>
                <w:sz w:val="24"/>
                <w:szCs w:val="24"/>
              </w:rPr>
              <w:t>.</w:t>
            </w:r>
          </w:p>
        </w:tc>
      </w:tr>
      <w:tr w:rsidR="006800F8" w:rsidRPr="005D3404" w:rsidTr="00326B30">
        <w:trPr>
          <w:trHeight w:val="171"/>
          <w:tblCellSpacing w:w="15" w:type="dxa"/>
        </w:trPr>
        <w:tc>
          <w:tcPr>
            <w:tcW w:w="4973" w:type="pct"/>
            <w:vAlign w:val="center"/>
            <w:hideMark/>
          </w:tcPr>
          <w:p w:rsidR="006800F8" w:rsidRPr="005D3404" w:rsidRDefault="006800F8" w:rsidP="005D3404">
            <w:pPr>
              <w:numPr>
                <w:ilvl w:val="0"/>
                <w:numId w:val="7"/>
              </w:numPr>
              <w:spacing w:before="100" w:beforeAutospacing="1" w:after="100" w:afterAutospacing="1" w:line="240" w:lineRule="auto"/>
              <w:rPr>
                <w:rFonts w:eastAsia="Times New Roman" w:cs="Times New Roman"/>
                <w:sz w:val="24"/>
                <w:szCs w:val="24"/>
              </w:rPr>
            </w:pPr>
            <w:r w:rsidRPr="005D3404">
              <w:rPr>
                <w:rFonts w:eastAsia="Times New Roman" w:cs="Times New Roman"/>
                <w:sz w:val="24"/>
                <w:szCs w:val="24"/>
              </w:rPr>
              <w:t>Leave bags in beakers for 45 minutes.  Clean up your surrounding area.</w:t>
            </w:r>
          </w:p>
          <w:p w:rsidR="006800F8" w:rsidRPr="005D3404" w:rsidRDefault="006800F8" w:rsidP="006800F8">
            <w:pPr>
              <w:numPr>
                <w:ilvl w:val="0"/>
                <w:numId w:val="7"/>
              </w:numPr>
              <w:spacing w:before="100" w:beforeAutospacing="1" w:after="100" w:afterAutospacing="1" w:line="240" w:lineRule="auto"/>
              <w:rPr>
                <w:rFonts w:eastAsia="Times New Roman" w:cs="Times New Roman"/>
                <w:sz w:val="24"/>
                <w:szCs w:val="24"/>
              </w:rPr>
            </w:pPr>
            <w:r w:rsidRPr="005D3404">
              <w:rPr>
                <w:rFonts w:eastAsia="Times New Roman" w:cs="Times New Roman"/>
                <w:sz w:val="24"/>
                <w:szCs w:val="24"/>
              </w:rPr>
              <w:t>LECTURE WILL RESUME DURING THIS TIME</w:t>
            </w:r>
          </w:p>
        </w:tc>
      </w:tr>
      <w:tr w:rsidR="006800F8" w:rsidRPr="005D3404" w:rsidTr="00326B30">
        <w:trPr>
          <w:trHeight w:val="338"/>
          <w:tblCellSpacing w:w="15" w:type="dxa"/>
        </w:trPr>
        <w:tc>
          <w:tcPr>
            <w:tcW w:w="4973" w:type="pct"/>
            <w:vAlign w:val="center"/>
            <w:hideMark/>
          </w:tcPr>
          <w:p w:rsidR="006800F8" w:rsidRPr="005D3404" w:rsidRDefault="006800F8" w:rsidP="006800F8">
            <w:pPr>
              <w:spacing w:before="100" w:beforeAutospacing="1" w:after="100" w:afterAutospacing="1" w:line="240" w:lineRule="auto"/>
              <w:ind w:left="360"/>
              <w:rPr>
                <w:rFonts w:eastAsia="Times New Roman" w:cs="Times New Roman"/>
                <w:b/>
                <w:bCs/>
                <w:sz w:val="24"/>
                <w:szCs w:val="24"/>
              </w:rPr>
            </w:pPr>
            <w:r w:rsidRPr="005D3404">
              <w:rPr>
                <w:rFonts w:eastAsia="Times New Roman" w:cs="Times New Roman"/>
                <w:sz w:val="24"/>
                <w:szCs w:val="24"/>
              </w:rPr>
              <w:t>10. At the end of the 45 minute period, remove YOUR bag and pat dry to remove excess water.  Weigh the bag   and record the weight</w:t>
            </w:r>
            <w:r w:rsidR="00F71A7E" w:rsidRPr="005D3404">
              <w:rPr>
                <w:rFonts w:eastAsia="Times New Roman" w:cs="Times New Roman"/>
                <w:sz w:val="24"/>
                <w:szCs w:val="24"/>
              </w:rPr>
              <w:t xml:space="preserve"> in the appropriate box in table 1</w:t>
            </w:r>
            <w:r w:rsidRPr="005D3404">
              <w:rPr>
                <w:rFonts w:eastAsia="Times New Roman" w:cs="Times New Roman"/>
                <w:sz w:val="24"/>
                <w:szCs w:val="24"/>
              </w:rPr>
              <w:t xml:space="preserve">. </w:t>
            </w:r>
            <w:r w:rsidRPr="005D3404">
              <w:rPr>
                <w:rFonts w:eastAsia="Times New Roman" w:cs="Times New Roman"/>
                <w:b/>
                <w:bCs/>
                <w:sz w:val="24"/>
                <w:szCs w:val="24"/>
              </w:rPr>
              <w:t xml:space="preserve">Did </w:t>
            </w:r>
            <w:proofErr w:type="gramStart"/>
            <w:r w:rsidRPr="005D3404">
              <w:rPr>
                <w:rFonts w:eastAsia="Times New Roman" w:cs="Times New Roman"/>
                <w:b/>
                <w:bCs/>
                <w:sz w:val="24"/>
                <w:szCs w:val="24"/>
              </w:rPr>
              <w:t>all the</w:t>
            </w:r>
            <w:proofErr w:type="gramEnd"/>
            <w:r w:rsidRPr="005D3404">
              <w:rPr>
                <w:rFonts w:eastAsia="Times New Roman" w:cs="Times New Roman"/>
                <w:b/>
                <w:bCs/>
                <w:sz w:val="24"/>
                <w:szCs w:val="24"/>
              </w:rPr>
              <w:t xml:space="preserve"> bag maintain their weight?  Why?  </w:t>
            </w:r>
            <w:proofErr w:type="gramStart"/>
            <w:r w:rsidRPr="005D3404">
              <w:rPr>
                <w:rFonts w:eastAsia="Times New Roman" w:cs="Times New Roman"/>
                <w:b/>
                <w:bCs/>
                <w:sz w:val="24"/>
                <w:szCs w:val="24"/>
              </w:rPr>
              <w:t>or</w:t>
            </w:r>
            <w:proofErr w:type="gramEnd"/>
            <w:r w:rsidRPr="005D3404">
              <w:rPr>
                <w:rFonts w:eastAsia="Times New Roman" w:cs="Times New Roman"/>
                <w:b/>
                <w:bCs/>
                <w:sz w:val="24"/>
                <w:szCs w:val="24"/>
              </w:rPr>
              <w:t xml:space="preserve"> Why not?</w:t>
            </w:r>
          </w:p>
          <w:p w:rsidR="006800F8" w:rsidRPr="005D3404" w:rsidRDefault="006800F8" w:rsidP="006800F8">
            <w:pPr>
              <w:spacing w:before="100" w:beforeAutospacing="1" w:after="100" w:afterAutospacing="1" w:line="240" w:lineRule="auto"/>
              <w:ind w:left="360"/>
              <w:rPr>
                <w:rFonts w:eastAsia="Times New Roman" w:cs="Times New Roman"/>
                <w:b/>
                <w:bCs/>
                <w:sz w:val="24"/>
                <w:szCs w:val="24"/>
              </w:rPr>
            </w:pPr>
            <w:r w:rsidRPr="005D3404">
              <w:rPr>
                <w:rFonts w:eastAsia="Times New Roman" w:cs="Times New Roman"/>
                <w:b/>
                <w:bCs/>
                <w:sz w:val="24"/>
                <w:szCs w:val="24"/>
              </w:rPr>
              <w:t>DO NOT discard the water in the beakers.</w:t>
            </w:r>
            <w:r w:rsidRPr="005D3404">
              <w:rPr>
                <w:rFonts w:eastAsia="Times New Roman" w:cs="Times New Roman"/>
                <w:sz w:val="24"/>
                <w:szCs w:val="24"/>
              </w:rPr>
              <w:t>  They will be tested using the procedure below</w:t>
            </w:r>
            <w:r w:rsidRPr="005D3404">
              <w:rPr>
                <w:rFonts w:eastAsia="Times New Roman" w:cs="Times New Roman"/>
                <w:b/>
                <w:bCs/>
                <w:sz w:val="24"/>
                <w:szCs w:val="24"/>
              </w:rPr>
              <w:t xml:space="preserve"> </w:t>
            </w:r>
          </w:p>
          <w:p w:rsidR="006800F8" w:rsidRPr="005D3404" w:rsidRDefault="006800F8" w:rsidP="006800F8">
            <w:pPr>
              <w:spacing w:before="100" w:beforeAutospacing="1" w:after="100" w:afterAutospacing="1" w:line="240" w:lineRule="auto"/>
              <w:ind w:left="360"/>
              <w:rPr>
                <w:rFonts w:eastAsia="Times New Roman" w:cs="Times New Roman"/>
                <w:b/>
                <w:bCs/>
                <w:sz w:val="24"/>
                <w:szCs w:val="24"/>
              </w:rPr>
            </w:pPr>
            <w:r w:rsidRPr="005D3404">
              <w:rPr>
                <w:rFonts w:eastAsia="Times New Roman" w:cs="Times New Roman"/>
                <w:b/>
                <w:bCs/>
                <w:sz w:val="24"/>
                <w:szCs w:val="24"/>
              </w:rPr>
              <w:lastRenderedPageBreak/>
              <w:t xml:space="preserve">If you have solutions 1, 2, </w:t>
            </w:r>
            <w:r w:rsidR="00F71A7E" w:rsidRPr="005D3404">
              <w:rPr>
                <w:rFonts w:eastAsia="Times New Roman" w:cs="Times New Roman"/>
                <w:b/>
                <w:bCs/>
                <w:sz w:val="24"/>
                <w:szCs w:val="24"/>
              </w:rPr>
              <w:t xml:space="preserve"> or </w:t>
            </w:r>
            <w:r w:rsidRPr="005D3404">
              <w:rPr>
                <w:rFonts w:eastAsia="Times New Roman" w:cs="Times New Roman"/>
                <w:b/>
                <w:bCs/>
                <w:sz w:val="24"/>
                <w:szCs w:val="24"/>
              </w:rPr>
              <w:t>3</w:t>
            </w:r>
            <w:r w:rsidR="00F71A7E" w:rsidRPr="005D3404">
              <w:rPr>
                <w:rFonts w:eastAsia="Times New Roman" w:cs="Times New Roman"/>
                <w:b/>
                <w:bCs/>
                <w:sz w:val="24"/>
                <w:szCs w:val="24"/>
              </w:rPr>
              <w:t xml:space="preserve"> </w:t>
            </w:r>
            <w:r w:rsidRPr="005D3404">
              <w:rPr>
                <w:rFonts w:eastAsia="Times New Roman" w:cs="Times New Roman"/>
                <w:b/>
                <w:bCs/>
                <w:sz w:val="24"/>
                <w:szCs w:val="24"/>
              </w:rPr>
              <w:t>continue with the following procedure:</w:t>
            </w:r>
          </w:p>
          <w:p w:rsidR="006800F8" w:rsidRPr="005D3404" w:rsidRDefault="00F71A7E" w:rsidP="006800F8">
            <w:pPr>
              <w:spacing w:before="100" w:beforeAutospacing="1" w:after="100" w:afterAutospacing="1" w:line="240" w:lineRule="auto"/>
              <w:ind w:left="360"/>
              <w:rPr>
                <w:rFonts w:eastAsia="Times New Roman" w:cs="Times New Roman"/>
                <w:sz w:val="24"/>
                <w:szCs w:val="24"/>
              </w:rPr>
            </w:pPr>
            <w:r w:rsidRPr="00761508">
              <w:rPr>
                <w:rFonts w:eastAsia="Times New Roman" w:cs="Times New Roman"/>
                <w:b/>
                <w:bCs/>
                <w:sz w:val="24"/>
                <w:szCs w:val="24"/>
              </w:rPr>
              <w:t>If you have solutions 4 ,</w:t>
            </w:r>
            <w:r w:rsidR="006800F8" w:rsidRPr="00761508">
              <w:rPr>
                <w:rFonts w:eastAsia="Times New Roman" w:cs="Times New Roman"/>
                <w:b/>
                <w:bCs/>
                <w:sz w:val="24"/>
                <w:szCs w:val="24"/>
              </w:rPr>
              <w:t xml:space="preserve"> 5 </w:t>
            </w:r>
            <w:r w:rsidRPr="00761508">
              <w:rPr>
                <w:rFonts w:eastAsia="Times New Roman" w:cs="Times New Roman"/>
                <w:b/>
                <w:bCs/>
                <w:sz w:val="24"/>
                <w:szCs w:val="24"/>
              </w:rPr>
              <w:t xml:space="preserve"> or 6 </w:t>
            </w:r>
            <w:r w:rsidR="006800F8" w:rsidRPr="00761508">
              <w:rPr>
                <w:rFonts w:eastAsia="Times New Roman" w:cs="Times New Roman"/>
                <w:b/>
                <w:bCs/>
                <w:sz w:val="24"/>
                <w:szCs w:val="24"/>
              </w:rPr>
              <w:t>proceed to question</w:t>
            </w:r>
            <w:r w:rsidR="00761508">
              <w:rPr>
                <w:rFonts w:eastAsia="Times New Roman" w:cs="Times New Roman"/>
                <w:b/>
                <w:bCs/>
                <w:sz w:val="24"/>
                <w:szCs w:val="24"/>
              </w:rPr>
              <w:t xml:space="preserve"> 5</w:t>
            </w:r>
          </w:p>
          <w:p w:rsidR="006800F8" w:rsidRPr="005D3404" w:rsidRDefault="006800F8" w:rsidP="001F4CFA">
            <w:pPr>
              <w:spacing w:before="100" w:beforeAutospacing="1" w:after="100" w:afterAutospacing="1" w:line="240" w:lineRule="auto"/>
              <w:rPr>
                <w:rFonts w:eastAsia="Times New Roman" w:cs="Times New Roman"/>
                <w:sz w:val="24"/>
                <w:szCs w:val="24"/>
              </w:rPr>
            </w:pPr>
            <w:r w:rsidRPr="005D3404">
              <w:rPr>
                <w:rFonts w:eastAsia="Times New Roman" w:cs="Times New Roman"/>
                <w:sz w:val="24"/>
                <w:szCs w:val="24"/>
              </w:rPr>
              <w:t xml:space="preserve">. </w:t>
            </w:r>
          </w:p>
        </w:tc>
      </w:tr>
      <w:tr w:rsidR="006800F8" w:rsidRPr="005D3404" w:rsidTr="00326B30">
        <w:trPr>
          <w:trHeight w:val="171"/>
          <w:tblCellSpacing w:w="15" w:type="dxa"/>
        </w:trPr>
        <w:tc>
          <w:tcPr>
            <w:tcW w:w="4973" w:type="pct"/>
            <w:vAlign w:val="center"/>
            <w:hideMark/>
          </w:tcPr>
          <w:p w:rsidR="006800F8" w:rsidRPr="005D3404" w:rsidRDefault="00F71A7E" w:rsidP="006800F8">
            <w:pPr>
              <w:pStyle w:val="ListParagraph"/>
              <w:numPr>
                <w:ilvl w:val="0"/>
                <w:numId w:val="22"/>
              </w:numPr>
              <w:spacing w:before="100" w:beforeAutospacing="1" w:after="100" w:afterAutospacing="1" w:line="240" w:lineRule="auto"/>
              <w:rPr>
                <w:rFonts w:eastAsia="Times New Roman" w:cs="Times New Roman"/>
                <w:sz w:val="24"/>
                <w:szCs w:val="24"/>
              </w:rPr>
            </w:pPr>
            <w:r w:rsidRPr="005D3404">
              <w:rPr>
                <w:rFonts w:eastAsia="Times New Roman" w:cs="Times New Roman"/>
                <w:sz w:val="24"/>
                <w:szCs w:val="24"/>
              </w:rPr>
              <w:lastRenderedPageBreak/>
              <w:t xml:space="preserve">Each group should obtain 2 </w:t>
            </w:r>
            <w:r w:rsidR="006800F8" w:rsidRPr="005D3404">
              <w:rPr>
                <w:rFonts w:eastAsia="Times New Roman" w:cs="Times New Roman"/>
                <w:sz w:val="24"/>
                <w:szCs w:val="24"/>
              </w:rPr>
              <w:t xml:space="preserve">test tube, </w:t>
            </w:r>
            <w:r w:rsidRPr="005D3404">
              <w:rPr>
                <w:rFonts w:eastAsia="Times New Roman" w:cs="Times New Roman"/>
                <w:sz w:val="24"/>
                <w:szCs w:val="24"/>
              </w:rPr>
              <w:t xml:space="preserve">a </w:t>
            </w:r>
            <w:r w:rsidR="006800F8" w:rsidRPr="005D3404">
              <w:rPr>
                <w:rFonts w:eastAsia="Times New Roman" w:cs="Times New Roman"/>
                <w:sz w:val="24"/>
                <w:szCs w:val="24"/>
              </w:rPr>
              <w:t>test tube rack</w:t>
            </w:r>
            <w:r w:rsidRPr="005D3404">
              <w:rPr>
                <w:rFonts w:eastAsia="Times New Roman" w:cs="Times New Roman"/>
                <w:sz w:val="24"/>
                <w:szCs w:val="24"/>
              </w:rPr>
              <w:t xml:space="preserve"> or beaker</w:t>
            </w:r>
            <w:r w:rsidR="006800F8" w:rsidRPr="005D3404">
              <w:rPr>
                <w:rFonts w:eastAsia="Times New Roman" w:cs="Times New Roman"/>
                <w:sz w:val="24"/>
                <w:szCs w:val="24"/>
              </w:rPr>
              <w:t xml:space="preserve">, </w:t>
            </w:r>
            <w:r w:rsidRPr="005D3404">
              <w:rPr>
                <w:rFonts w:eastAsia="Times New Roman" w:cs="Times New Roman"/>
                <w:sz w:val="24"/>
                <w:szCs w:val="24"/>
              </w:rPr>
              <w:t>sharpie marker</w:t>
            </w:r>
            <w:r w:rsidR="006800F8" w:rsidRPr="005D3404">
              <w:rPr>
                <w:rFonts w:eastAsia="Times New Roman" w:cs="Times New Roman"/>
                <w:sz w:val="24"/>
                <w:szCs w:val="24"/>
              </w:rPr>
              <w:t xml:space="preserve"> (found at ins</w:t>
            </w:r>
            <w:r w:rsidR="00FD4559" w:rsidRPr="005D3404">
              <w:rPr>
                <w:rFonts w:eastAsia="Times New Roman" w:cs="Times New Roman"/>
                <w:sz w:val="24"/>
                <w:szCs w:val="24"/>
              </w:rPr>
              <w:t xml:space="preserve">tructor's desk), </w:t>
            </w:r>
            <w:r w:rsidR="006800F8" w:rsidRPr="005D3404">
              <w:rPr>
                <w:rFonts w:eastAsia="Times New Roman" w:cs="Times New Roman"/>
                <w:sz w:val="24"/>
                <w:szCs w:val="24"/>
              </w:rPr>
              <w:t xml:space="preserve"> and </w:t>
            </w:r>
            <w:r w:rsidR="006800F8" w:rsidRPr="005D3404">
              <w:rPr>
                <w:rFonts w:eastAsia="Times New Roman" w:cs="Times New Roman"/>
                <w:color w:val="0000FF"/>
                <w:sz w:val="24"/>
                <w:szCs w:val="24"/>
                <w:u w:val="single"/>
              </w:rPr>
              <w:t xml:space="preserve">testing reagent </w:t>
            </w:r>
            <w:r w:rsidR="006800F8" w:rsidRPr="005D3404">
              <w:rPr>
                <w:rFonts w:eastAsia="Times New Roman" w:cs="Times New Roman"/>
                <w:sz w:val="24"/>
                <w:szCs w:val="24"/>
              </w:rPr>
              <w:t>that corresponds to the solution you are testing</w:t>
            </w:r>
            <w:r w:rsidR="006800F8" w:rsidRPr="005D3404">
              <w:rPr>
                <w:rFonts w:eastAsia="Times New Roman" w:cs="Times New Roman"/>
                <w:color w:val="0000FF"/>
                <w:sz w:val="24"/>
                <w:szCs w:val="24"/>
              </w:rPr>
              <w:t>.</w:t>
            </w:r>
            <w:r w:rsidRPr="005D3404">
              <w:rPr>
                <w:rFonts w:eastAsia="Times New Roman" w:cs="Times New Roman"/>
                <w:color w:val="0000FF"/>
                <w:sz w:val="24"/>
                <w:szCs w:val="24"/>
              </w:rPr>
              <w:t xml:space="preserve"> </w:t>
            </w:r>
            <w:r w:rsidRPr="005D3404">
              <w:rPr>
                <w:rFonts w:eastAsia="Times New Roman" w:cs="Times New Roman"/>
                <w:sz w:val="24"/>
                <w:szCs w:val="24"/>
              </w:rPr>
              <w:t xml:space="preserve">Label </w:t>
            </w:r>
            <w:r w:rsidR="00FD4559" w:rsidRPr="005D3404">
              <w:rPr>
                <w:rFonts w:eastAsia="Times New Roman" w:cs="Times New Roman"/>
                <w:sz w:val="24"/>
                <w:szCs w:val="24"/>
              </w:rPr>
              <w:t>one</w:t>
            </w:r>
            <w:r w:rsidRPr="005D3404">
              <w:rPr>
                <w:rFonts w:eastAsia="Times New Roman" w:cs="Times New Roman"/>
                <w:sz w:val="24"/>
                <w:szCs w:val="24"/>
              </w:rPr>
              <w:t xml:space="preserve"> test tube with the name of the solution in your bag and label the other test tube with the name of the solution in your beaker.</w:t>
            </w:r>
          </w:p>
        </w:tc>
      </w:tr>
      <w:tr w:rsidR="006800F8" w:rsidRPr="005D3404" w:rsidTr="00326B30">
        <w:trPr>
          <w:trHeight w:val="171"/>
          <w:tblCellSpacing w:w="15" w:type="dxa"/>
        </w:trPr>
        <w:tc>
          <w:tcPr>
            <w:tcW w:w="4973" w:type="pct"/>
            <w:vAlign w:val="center"/>
            <w:hideMark/>
          </w:tcPr>
          <w:p w:rsidR="006800F8" w:rsidRPr="005D3404" w:rsidRDefault="006800F8" w:rsidP="006800F8">
            <w:pPr>
              <w:spacing w:before="100" w:beforeAutospacing="1" w:after="100" w:afterAutospacing="1" w:line="240" w:lineRule="auto"/>
              <w:rPr>
                <w:rFonts w:eastAsia="Times New Roman" w:cs="Times New Roman"/>
                <w:sz w:val="24"/>
                <w:szCs w:val="24"/>
              </w:rPr>
            </w:pPr>
          </w:p>
        </w:tc>
      </w:tr>
      <w:tr w:rsidR="006800F8" w:rsidRPr="005D3404" w:rsidTr="00326B30">
        <w:trPr>
          <w:trHeight w:val="282"/>
          <w:tblCellSpacing w:w="15" w:type="dxa"/>
        </w:trPr>
        <w:tc>
          <w:tcPr>
            <w:tcW w:w="4973" w:type="pct"/>
            <w:vAlign w:val="center"/>
            <w:hideMark/>
          </w:tcPr>
          <w:p w:rsidR="006800F8" w:rsidRPr="005D3404" w:rsidRDefault="006800F8" w:rsidP="00F71A7E">
            <w:pPr>
              <w:pStyle w:val="ListParagraph"/>
              <w:numPr>
                <w:ilvl w:val="0"/>
                <w:numId w:val="22"/>
              </w:numPr>
              <w:spacing w:before="100" w:beforeAutospacing="1" w:after="100" w:afterAutospacing="1" w:line="240" w:lineRule="auto"/>
              <w:rPr>
                <w:rFonts w:eastAsia="Times New Roman" w:cs="Times New Roman"/>
                <w:sz w:val="24"/>
                <w:szCs w:val="24"/>
              </w:rPr>
            </w:pPr>
            <w:r w:rsidRPr="005D3404">
              <w:rPr>
                <w:rFonts w:eastAsia="Times New Roman" w:cs="Times New Roman"/>
                <w:sz w:val="24"/>
                <w:szCs w:val="24"/>
              </w:rPr>
              <w:t xml:space="preserve">Take the dialysis bag containing your solution and carefully remove the string from one end.  </w:t>
            </w:r>
            <w:r w:rsidR="00F71A7E" w:rsidRPr="005D3404">
              <w:rPr>
                <w:rFonts w:eastAsia="Times New Roman" w:cs="Times New Roman"/>
                <w:sz w:val="24"/>
                <w:szCs w:val="24"/>
              </w:rPr>
              <w:t>Carefully invert your contents into</w:t>
            </w:r>
            <w:r w:rsidR="00F71A7E" w:rsidRPr="005D3404">
              <w:rPr>
                <w:rFonts w:eastAsia="Times New Roman" w:cs="Times New Roman"/>
                <w:color w:val="0000FF"/>
                <w:sz w:val="24"/>
                <w:szCs w:val="24"/>
              </w:rPr>
              <w:t xml:space="preserve"> </w:t>
            </w:r>
            <w:r w:rsidR="00F71A7E" w:rsidRPr="005D3404">
              <w:rPr>
                <w:rFonts w:eastAsia="Times New Roman" w:cs="Times New Roman"/>
                <w:sz w:val="24"/>
                <w:szCs w:val="24"/>
              </w:rPr>
              <w:t>the appropriate labeled test tube.</w:t>
            </w:r>
            <w:r w:rsidRPr="005D3404">
              <w:rPr>
                <w:rFonts w:eastAsia="Times New Roman" w:cs="Times New Roman"/>
                <w:sz w:val="24"/>
                <w:szCs w:val="24"/>
              </w:rPr>
              <w:t xml:space="preserve">  </w:t>
            </w:r>
          </w:p>
        </w:tc>
      </w:tr>
      <w:tr w:rsidR="006800F8" w:rsidRPr="005D3404" w:rsidTr="00326B30">
        <w:trPr>
          <w:trHeight w:val="228"/>
          <w:tblCellSpacing w:w="15" w:type="dxa"/>
        </w:trPr>
        <w:tc>
          <w:tcPr>
            <w:tcW w:w="4973" w:type="pct"/>
            <w:vAlign w:val="center"/>
            <w:hideMark/>
          </w:tcPr>
          <w:p w:rsidR="006800F8" w:rsidRPr="005D3404" w:rsidRDefault="006800F8" w:rsidP="00F71A7E">
            <w:pPr>
              <w:pStyle w:val="ListParagraph"/>
              <w:numPr>
                <w:ilvl w:val="0"/>
                <w:numId w:val="22"/>
              </w:numPr>
              <w:spacing w:before="100" w:beforeAutospacing="1" w:after="100" w:afterAutospacing="1" w:line="240" w:lineRule="auto"/>
              <w:rPr>
                <w:rFonts w:eastAsia="Times New Roman" w:cs="Times New Roman"/>
                <w:sz w:val="24"/>
                <w:szCs w:val="24"/>
              </w:rPr>
            </w:pPr>
            <w:r w:rsidRPr="005D3404">
              <w:rPr>
                <w:rFonts w:eastAsia="Times New Roman" w:cs="Times New Roman"/>
                <w:sz w:val="24"/>
                <w:szCs w:val="24"/>
              </w:rPr>
              <w:t xml:space="preserve">Take 10 ml of </w:t>
            </w:r>
            <w:r w:rsidR="00F71A7E" w:rsidRPr="005D3404">
              <w:rPr>
                <w:rFonts w:eastAsia="Times New Roman" w:cs="Times New Roman"/>
                <w:sz w:val="24"/>
                <w:szCs w:val="24"/>
              </w:rPr>
              <w:t>solution from the beaker</w:t>
            </w:r>
            <w:r w:rsidR="00FD4559" w:rsidRPr="005D3404">
              <w:rPr>
                <w:rFonts w:eastAsia="Times New Roman" w:cs="Times New Roman"/>
                <w:sz w:val="24"/>
                <w:szCs w:val="24"/>
              </w:rPr>
              <w:t xml:space="preserve"> that your dialysis sac soaked in and transfer</w:t>
            </w:r>
            <w:r w:rsidR="00F71A7E" w:rsidRPr="005D3404">
              <w:rPr>
                <w:rFonts w:eastAsia="Times New Roman" w:cs="Times New Roman"/>
                <w:sz w:val="24"/>
                <w:szCs w:val="24"/>
              </w:rPr>
              <w:t xml:space="preserve"> to the other test tube.</w:t>
            </w:r>
            <w:r w:rsidRPr="005D3404">
              <w:rPr>
                <w:rFonts w:eastAsia="Times New Roman" w:cs="Times New Roman"/>
                <w:sz w:val="24"/>
                <w:szCs w:val="24"/>
              </w:rPr>
              <w:t xml:space="preserve">  </w:t>
            </w:r>
          </w:p>
          <w:p w:rsidR="00F71A7E" w:rsidRPr="005D3404" w:rsidRDefault="00FD4559" w:rsidP="00F71A7E">
            <w:pPr>
              <w:pStyle w:val="ListParagraph"/>
              <w:numPr>
                <w:ilvl w:val="0"/>
                <w:numId w:val="22"/>
              </w:numPr>
              <w:spacing w:before="100" w:beforeAutospacing="1" w:after="100" w:afterAutospacing="1" w:line="240" w:lineRule="auto"/>
              <w:rPr>
                <w:rFonts w:eastAsia="Times New Roman" w:cs="Times New Roman"/>
                <w:sz w:val="24"/>
                <w:szCs w:val="24"/>
              </w:rPr>
            </w:pPr>
            <w:r w:rsidRPr="005D3404">
              <w:rPr>
                <w:rFonts w:eastAsia="Times New Roman" w:cs="Times New Roman"/>
                <w:sz w:val="24"/>
                <w:szCs w:val="24"/>
              </w:rPr>
              <w:t xml:space="preserve">Using </w:t>
            </w:r>
            <w:r w:rsidR="00F71A7E" w:rsidRPr="005D3404">
              <w:rPr>
                <w:rFonts w:eastAsia="Times New Roman" w:cs="Times New Roman"/>
                <w:sz w:val="24"/>
                <w:szCs w:val="24"/>
              </w:rPr>
              <w:t xml:space="preserve">table </w:t>
            </w:r>
            <w:r w:rsidR="009064F4" w:rsidRPr="005D3404">
              <w:rPr>
                <w:rFonts w:eastAsia="Times New Roman" w:cs="Times New Roman"/>
                <w:sz w:val="24"/>
                <w:szCs w:val="24"/>
              </w:rPr>
              <w:t>1</w:t>
            </w:r>
            <w:r w:rsidRPr="005D3404">
              <w:rPr>
                <w:rFonts w:eastAsia="Times New Roman" w:cs="Times New Roman"/>
                <w:sz w:val="24"/>
                <w:szCs w:val="24"/>
              </w:rPr>
              <w:t xml:space="preserve"> </w:t>
            </w:r>
            <w:r w:rsidR="00F71A7E" w:rsidRPr="005D3404">
              <w:rPr>
                <w:rFonts w:eastAsia="Times New Roman" w:cs="Times New Roman"/>
                <w:sz w:val="24"/>
                <w:szCs w:val="24"/>
              </w:rPr>
              <w:t>as a guide line, add the appropriate reagent to test for solute.</w:t>
            </w:r>
          </w:p>
        </w:tc>
      </w:tr>
      <w:tr w:rsidR="006800F8" w:rsidRPr="005D3404" w:rsidTr="00326B30">
        <w:trPr>
          <w:trHeight w:val="282"/>
          <w:tblCellSpacing w:w="15" w:type="dxa"/>
        </w:trPr>
        <w:tc>
          <w:tcPr>
            <w:tcW w:w="4973" w:type="pct"/>
            <w:vAlign w:val="center"/>
            <w:hideMark/>
          </w:tcPr>
          <w:p w:rsidR="006800F8" w:rsidRPr="005D3404" w:rsidRDefault="006800F8" w:rsidP="00F71A7E">
            <w:pPr>
              <w:spacing w:before="100" w:beforeAutospacing="1" w:after="100" w:afterAutospacing="1" w:line="240" w:lineRule="auto"/>
              <w:rPr>
                <w:rFonts w:eastAsia="Times New Roman" w:cs="Times New Roman"/>
                <w:sz w:val="24"/>
                <w:szCs w:val="24"/>
              </w:rPr>
            </w:pPr>
          </w:p>
        </w:tc>
      </w:tr>
    </w:tbl>
    <w:p w:rsidR="00FD4559" w:rsidRDefault="005D3404" w:rsidP="005D3404">
      <w:pPr>
        <w:rPr>
          <w:sz w:val="24"/>
          <w:szCs w:val="24"/>
        </w:rPr>
      </w:pPr>
      <w:r w:rsidRPr="00326B30">
        <w:rPr>
          <w:b/>
          <w:sz w:val="24"/>
          <w:szCs w:val="24"/>
        </w:rPr>
        <w:t>Conclusion Questions:</w:t>
      </w:r>
      <w:r>
        <w:rPr>
          <w:sz w:val="24"/>
          <w:szCs w:val="24"/>
        </w:rPr>
        <w:t xml:space="preserve"> On a separate piece of paper, use complete sentences to record you answer&gt;</w:t>
      </w:r>
    </w:p>
    <w:p w:rsidR="005D3404" w:rsidRPr="005D3404" w:rsidRDefault="005D3404" w:rsidP="005D3404">
      <w:pPr>
        <w:pStyle w:val="ListParagraph"/>
        <w:numPr>
          <w:ilvl w:val="1"/>
          <w:numId w:val="23"/>
        </w:numPr>
        <w:spacing w:before="100" w:beforeAutospacing="1" w:after="100" w:afterAutospacing="1" w:line="240" w:lineRule="auto"/>
        <w:rPr>
          <w:rFonts w:eastAsia="Times New Roman" w:cs="Times New Roman"/>
          <w:sz w:val="24"/>
          <w:szCs w:val="24"/>
        </w:rPr>
      </w:pPr>
      <w:r w:rsidRPr="005D3404">
        <w:rPr>
          <w:rFonts w:eastAsia="Times New Roman" w:cs="Times New Roman"/>
          <w:bCs/>
          <w:sz w:val="24"/>
          <w:szCs w:val="24"/>
        </w:rPr>
        <w:t xml:space="preserve">Did all the bags maintain their weight?  Why?  </w:t>
      </w:r>
      <w:proofErr w:type="gramStart"/>
      <w:r w:rsidRPr="005D3404">
        <w:rPr>
          <w:rFonts w:eastAsia="Times New Roman" w:cs="Times New Roman"/>
          <w:bCs/>
          <w:sz w:val="24"/>
          <w:szCs w:val="24"/>
        </w:rPr>
        <w:t>or</w:t>
      </w:r>
      <w:proofErr w:type="gramEnd"/>
      <w:r w:rsidRPr="005D3404">
        <w:rPr>
          <w:rFonts w:eastAsia="Times New Roman" w:cs="Times New Roman"/>
          <w:bCs/>
          <w:sz w:val="24"/>
          <w:szCs w:val="24"/>
        </w:rPr>
        <w:t xml:space="preserve"> Why not?</w:t>
      </w:r>
    </w:p>
    <w:p w:rsidR="005D3404" w:rsidRPr="005D3404" w:rsidRDefault="005D3404" w:rsidP="005D3404">
      <w:pPr>
        <w:pStyle w:val="ListParagraph"/>
        <w:spacing w:before="100" w:beforeAutospacing="1" w:after="100" w:afterAutospacing="1" w:line="240" w:lineRule="auto"/>
        <w:ind w:left="1440"/>
        <w:rPr>
          <w:rFonts w:eastAsia="Times New Roman" w:cs="Times New Roman"/>
          <w:sz w:val="24"/>
          <w:szCs w:val="24"/>
        </w:rPr>
      </w:pPr>
    </w:p>
    <w:p w:rsidR="005D3404" w:rsidRPr="006F1DF8" w:rsidRDefault="006F1DF8" w:rsidP="005D3404">
      <w:pPr>
        <w:pStyle w:val="ListParagraph"/>
        <w:numPr>
          <w:ilvl w:val="1"/>
          <w:numId w:val="23"/>
        </w:numPr>
        <w:spacing w:before="100" w:beforeAutospacing="1" w:after="100" w:afterAutospacing="1" w:line="240" w:lineRule="auto"/>
        <w:rPr>
          <w:rFonts w:eastAsia="Times New Roman" w:cs="Times New Roman"/>
          <w:sz w:val="24"/>
          <w:szCs w:val="24"/>
        </w:rPr>
      </w:pPr>
      <w:r>
        <w:rPr>
          <w:rFonts w:eastAsia="Times New Roman" w:cs="Times New Roman"/>
          <w:bCs/>
          <w:sz w:val="24"/>
          <w:szCs w:val="24"/>
        </w:rPr>
        <w:t>Refer to the data obtained in beaker one:</w:t>
      </w:r>
    </w:p>
    <w:p w:rsidR="006F1DF8" w:rsidRPr="006F1DF8" w:rsidRDefault="006F1DF8" w:rsidP="006F1DF8">
      <w:pPr>
        <w:pStyle w:val="ListParagraph"/>
        <w:numPr>
          <w:ilvl w:val="2"/>
          <w:numId w:val="23"/>
        </w:numPr>
        <w:spacing w:before="100" w:beforeAutospacing="1" w:after="100" w:afterAutospacing="1" w:line="240" w:lineRule="auto"/>
        <w:rPr>
          <w:rFonts w:eastAsia="Times New Roman" w:cs="Times New Roman"/>
          <w:sz w:val="24"/>
          <w:szCs w:val="24"/>
        </w:rPr>
      </w:pPr>
      <w:r>
        <w:rPr>
          <w:rFonts w:eastAsia="Times New Roman" w:cs="Times New Roman"/>
          <w:bCs/>
          <w:sz w:val="24"/>
          <w:szCs w:val="24"/>
        </w:rPr>
        <w:t>Did the test tube with the dialysis tubing contents indicate the presence of glucose? How do you know?</w:t>
      </w:r>
    </w:p>
    <w:p w:rsidR="006F1DF8" w:rsidRPr="006F1DF8" w:rsidRDefault="006F1DF8" w:rsidP="006F1DF8">
      <w:pPr>
        <w:pStyle w:val="ListParagraph"/>
        <w:numPr>
          <w:ilvl w:val="2"/>
          <w:numId w:val="23"/>
        </w:numPr>
        <w:spacing w:before="100" w:beforeAutospacing="1" w:after="100" w:afterAutospacing="1" w:line="240" w:lineRule="auto"/>
        <w:rPr>
          <w:rFonts w:eastAsia="Times New Roman" w:cs="Times New Roman"/>
          <w:sz w:val="24"/>
          <w:szCs w:val="24"/>
        </w:rPr>
      </w:pPr>
      <w:r>
        <w:rPr>
          <w:rFonts w:eastAsia="Times New Roman" w:cs="Times New Roman"/>
          <w:bCs/>
          <w:sz w:val="24"/>
          <w:szCs w:val="24"/>
        </w:rPr>
        <w:t>Did the test tube with the fluid from the beaker (soaking fluid) contain glucose? How do you know?</w:t>
      </w:r>
    </w:p>
    <w:p w:rsidR="005D3404" w:rsidRPr="00326B30" w:rsidRDefault="006F1DF8" w:rsidP="00326B30">
      <w:pPr>
        <w:pStyle w:val="ListParagraph"/>
        <w:numPr>
          <w:ilvl w:val="2"/>
          <w:numId w:val="23"/>
        </w:numPr>
        <w:spacing w:before="100" w:beforeAutospacing="1" w:after="100" w:afterAutospacing="1" w:line="240" w:lineRule="auto"/>
        <w:rPr>
          <w:rFonts w:eastAsia="Times New Roman" w:cs="Times New Roman"/>
          <w:sz w:val="24"/>
          <w:szCs w:val="24"/>
        </w:rPr>
      </w:pPr>
      <w:r>
        <w:rPr>
          <w:rFonts w:eastAsia="Times New Roman" w:cs="Times New Roman"/>
          <w:bCs/>
          <w:sz w:val="24"/>
          <w:szCs w:val="24"/>
        </w:rPr>
        <w:t>If the beaker fluid contained glucose, how did this happen?</w:t>
      </w:r>
    </w:p>
    <w:p w:rsidR="005D3404" w:rsidRPr="006F1DF8" w:rsidRDefault="006F1DF8" w:rsidP="005D3404">
      <w:pPr>
        <w:pStyle w:val="ListParagraph"/>
        <w:numPr>
          <w:ilvl w:val="1"/>
          <w:numId w:val="23"/>
        </w:numPr>
        <w:spacing w:before="100" w:beforeAutospacing="1" w:after="100" w:afterAutospacing="1" w:line="240" w:lineRule="auto"/>
        <w:rPr>
          <w:rFonts w:eastAsia="Times New Roman" w:cs="Times New Roman"/>
          <w:sz w:val="24"/>
          <w:szCs w:val="24"/>
        </w:rPr>
      </w:pPr>
      <w:r>
        <w:rPr>
          <w:rFonts w:eastAsia="Times New Roman" w:cs="Times New Roman"/>
          <w:bCs/>
          <w:sz w:val="24"/>
          <w:szCs w:val="24"/>
        </w:rPr>
        <w:t>Refer to the data obtained in beaker 2:</w:t>
      </w:r>
    </w:p>
    <w:p w:rsidR="006F1DF8" w:rsidRPr="006F1DF8" w:rsidRDefault="006F1DF8" w:rsidP="006F1DF8">
      <w:pPr>
        <w:pStyle w:val="ListParagraph"/>
        <w:numPr>
          <w:ilvl w:val="2"/>
          <w:numId w:val="23"/>
        </w:numPr>
        <w:spacing w:before="100" w:beforeAutospacing="1" w:after="100" w:afterAutospacing="1" w:line="240" w:lineRule="auto"/>
        <w:rPr>
          <w:rFonts w:eastAsia="Times New Roman" w:cs="Times New Roman"/>
          <w:sz w:val="24"/>
          <w:szCs w:val="24"/>
        </w:rPr>
      </w:pPr>
      <w:r>
        <w:rPr>
          <w:rFonts w:eastAsia="Times New Roman" w:cs="Times New Roman"/>
          <w:bCs/>
          <w:sz w:val="24"/>
          <w:szCs w:val="24"/>
        </w:rPr>
        <w:t>Did the test tube with the dialysis contents indicate the presence of NaCl? How do you know?</w:t>
      </w:r>
    </w:p>
    <w:p w:rsidR="006F1DF8" w:rsidRPr="006F1DF8" w:rsidRDefault="006F1DF8" w:rsidP="006F1DF8">
      <w:pPr>
        <w:pStyle w:val="ListParagraph"/>
        <w:numPr>
          <w:ilvl w:val="2"/>
          <w:numId w:val="23"/>
        </w:numPr>
        <w:spacing w:before="100" w:beforeAutospacing="1" w:after="100" w:afterAutospacing="1" w:line="240" w:lineRule="auto"/>
        <w:rPr>
          <w:rFonts w:eastAsia="Times New Roman" w:cs="Times New Roman"/>
          <w:sz w:val="24"/>
          <w:szCs w:val="24"/>
        </w:rPr>
      </w:pPr>
      <w:r>
        <w:rPr>
          <w:rFonts w:eastAsia="Times New Roman" w:cs="Times New Roman"/>
          <w:bCs/>
          <w:sz w:val="24"/>
          <w:szCs w:val="24"/>
        </w:rPr>
        <w:t>Did the test tube with the fluid from the beaker (soaking fluid) contain NaCl? How do you know?</w:t>
      </w:r>
    </w:p>
    <w:p w:rsidR="005D3404" w:rsidRPr="00326B30" w:rsidRDefault="006F1DF8" w:rsidP="00326B30">
      <w:pPr>
        <w:pStyle w:val="ListParagraph"/>
        <w:numPr>
          <w:ilvl w:val="2"/>
          <w:numId w:val="23"/>
        </w:numPr>
        <w:spacing w:before="100" w:beforeAutospacing="1" w:after="100" w:afterAutospacing="1" w:line="240" w:lineRule="auto"/>
        <w:rPr>
          <w:rFonts w:eastAsia="Times New Roman" w:cs="Times New Roman"/>
          <w:sz w:val="24"/>
          <w:szCs w:val="24"/>
        </w:rPr>
      </w:pPr>
      <w:r>
        <w:rPr>
          <w:rFonts w:eastAsia="Times New Roman" w:cs="Times New Roman"/>
          <w:bCs/>
          <w:sz w:val="24"/>
          <w:szCs w:val="24"/>
        </w:rPr>
        <w:t>If the beaker fluid contained NaCl, how did this happen?</w:t>
      </w:r>
    </w:p>
    <w:p w:rsidR="006F1DF8" w:rsidRPr="006F1DF8" w:rsidRDefault="006F1DF8" w:rsidP="006F1DF8">
      <w:pPr>
        <w:pStyle w:val="ListParagraph"/>
        <w:numPr>
          <w:ilvl w:val="1"/>
          <w:numId w:val="23"/>
        </w:numPr>
        <w:spacing w:before="100" w:beforeAutospacing="1" w:after="100" w:afterAutospacing="1" w:line="240" w:lineRule="auto"/>
        <w:rPr>
          <w:rFonts w:eastAsia="Times New Roman" w:cs="Times New Roman"/>
          <w:sz w:val="24"/>
          <w:szCs w:val="24"/>
        </w:rPr>
      </w:pPr>
      <w:r>
        <w:rPr>
          <w:rFonts w:eastAsia="Times New Roman" w:cs="Times New Roman"/>
          <w:bCs/>
          <w:sz w:val="24"/>
          <w:szCs w:val="24"/>
        </w:rPr>
        <w:t>Refer to the data obtained in beaker 3:</w:t>
      </w:r>
    </w:p>
    <w:p w:rsidR="006F1DF8" w:rsidRPr="006F1DF8" w:rsidRDefault="006F1DF8" w:rsidP="006F1DF8">
      <w:pPr>
        <w:pStyle w:val="ListParagraph"/>
        <w:numPr>
          <w:ilvl w:val="2"/>
          <w:numId w:val="23"/>
        </w:numPr>
        <w:spacing w:before="100" w:beforeAutospacing="1" w:after="100" w:afterAutospacing="1" w:line="240" w:lineRule="auto"/>
        <w:rPr>
          <w:rFonts w:eastAsia="Times New Roman" w:cs="Times New Roman"/>
          <w:sz w:val="24"/>
          <w:szCs w:val="24"/>
        </w:rPr>
      </w:pPr>
      <w:r>
        <w:rPr>
          <w:rFonts w:eastAsia="Times New Roman" w:cs="Times New Roman"/>
          <w:bCs/>
          <w:sz w:val="24"/>
          <w:szCs w:val="24"/>
        </w:rPr>
        <w:t>Did the test tube with the dialysis contents indicate the presence of Starch? How do you know?</w:t>
      </w:r>
    </w:p>
    <w:p w:rsidR="006F1DF8" w:rsidRPr="006F1DF8" w:rsidRDefault="006F1DF8" w:rsidP="006F1DF8">
      <w:pPr>
        <w:pStyle w:val="ListParagraph"/>
        <w:numPr>
          <w:ilvl w:val="2"/>
          <w:numId w:val="23"/>
        </w:numPr>
        <w:spacing w:before="100" w:beforeAutospacing="1" w:after="100" w:afterAutospacing="1" w:line="240" w:lineRule="auto"/>
        <w:rPr>
          <w:rFonts w:eastAsia="Times New Roman" w:cs="Times New Roman"/>
          <w:sz w:val="24"/>
          <w:szCs w:val="24"/>
        </w:rPr>
      </w:pPr>
      <w:r>
        <w:rPr>
          <w:rFonts w:eastAsia="Times New Roman" w:cs="Times New Roman"/>
          <w:bCs/>
          <w:sz w:val="24"/>
          <w:szCs w:val="24"/>
        </w:rPr>
        <w:t>Did the test tube with the fluid from the beaker (soaking fluid) contain Starch? How do you know?</w:t>
      </w:r>
    </w:p>
    <w:p w:rsidR="00326B30" w:rsidRPr="00326B30" w:rsidRDefault="006F1DF8" w:rsidP="00326B30">
      <w:pPr>
        <w:pStyle w:val="ListParagraph"/>
        <w:numPr>
          <w:ilvl w:val="2"/>
          <w:numId w:val="23"/>
        </w:numPr>
        <w:spacing w:before="100" w:beforeAutospacing="1" w:after="100" w:afterAutospacing="1" w:line="240" w:lineRule="auto"/>
        <w:rPr>
          <w:rFonts w:eastAsia="Times New Roman" w:cs="Times New Roman"/>
          <w:sz w:val="24"/>
          <w:szCs w:val="24"/>
        </w:rPr>
      </w:pPr>
      <w:r>
        <w:rPr>
          <w:rFonts w:eastAsia="Times New Roman" w:cs="Times New Roman"/>
          <w:bCs/>
          <w:sz w:val="24"/>
          <w:szCs w:val="24"/>
        </w:rPr>
        <w:t>If the beaker fluid contained did not contain Starch, why did this happen?</w:t>
      </w:r>
    </w:p>
    <w:p w:rsidR="00326B30" w:rsidRPr="00326B30" w:rsidRDefault="00326B30" w:rsidP="00326B30">
      <w:pPr>
        <w:pStyle w:val="ListParagraph"/>
        <w:spacing w:before="100" w:beforeAutospacing="1" w:after="100" w:afterAutospacing="1" w:line="240" w:lineRule="auto"/>
        <w:ind w:left="2160"/>
        <w:rPr>
          <w:rFonts w:eastAsia="Times New Roman" w:cs="Times New Roman"/>
          <w:sz w:val="24"/>
          <w:szCs w:val="24"/>
        </w:rPr>
      </w:pPr>
    </w:p>
    <w:p w:rsidR="005D3404" w:rsidRPr="00326B30" w:rsidRDefault="006F1DF8" w:rsidP="00326B30">
      <w:pPr>
        <w:pStyle w:val="ListParagraph"/>
        <w:numPr>
          <w:ilvl w:val="1"/>
          <w:numId w:val="23"/>
        </w:numPr>
        <w:spacing w:before="100" w:beforeAutospacing="1" w:after="100" w:afterAutospacing="1" w:line="240" w:lineRule="auto"/>
        <w:rPr>
          <w:rFonts w:eastAsia="Times New Roman" w:cs="Times New Roman"/>
          <w:sz w:val="24"/>
          <w:szCs w:val="24"/>
        </w:rPr>
      </w:pPr>
      <w:r>
        <w:rPr>
          <w:rFonts w:eastAsia="Times New Roman" w:cs="Times New Roman"/>
          <w:bCs/>
          <w:sz w:val="24"/>
          <w:szCs w:val="24"/>
        </w:rPr>
        <w:t>What was the result of</w:t>
      </w:r>
      <w:r w:rsidR="00326B30">
        <w:rPr>
          <w:rFonts w:eastAsia="Times New Roman" w:cs="Times New Roman"/>
          <w:bCs/>
          <w:sz w:val="24"/>
          <w:szCs w:val="24"/>
        </w:rPr>
        <w:t xml:space="preserve"> the test in beaker 4</w:t>
      </w:r>
      <w:r>
        <w:rPr>
          <w:rFonts w:eastAsia="Times New Roman" w:cs="Times New Roman"/>
          <w:bCs/>
          <w:sz w:val="24"/>
          <w:szCs w:val="24"/>
        </w:rPr>
        <w:t xml:space="preserve"> and beaker </w:t>
      </w:r>
      <w:r w:rsidR="00326B30">
        <w:rPr>
          <w:rFonts w:eastAsia="Times New Roman" w:cs="Times New Roman"/>
          <w:bCs/>
          <w:sz w:val="24"/>
          <w:szCs w:val="24"/>
        </w:rPr>
        <w:t>5? Explain the results. Why did these results occur?</w:t>
      </w:r>
    </w:p>
    <w:p w:rsidR="005D3404" w:rsidRPr="00326B30" w:rsidRDefault="005D3404" w:rsidP="005D3404">
      <w:pPr>
        <w:pStyle w:val="ListParagraph"/>
        <w:numPr>
          <w:ilvl w:val="1"/>
          <w:numId w:val="23"/>
        </w:numPr>
        <w:spacing w:before="100" w:beforeAutospacing="1" w:after="100" w:afterAutospacing="1" w:line="240" w:lineRule="auto"/>
        <w:rPr>
          <w:rFonts w:eastAsia="Times New Roman" w:cs="Times New Roman"/>
          <w:sz w:val="24"/>
          <w:szCs w:val="24"/>
        </w:rPr>
      </w:pPr>
      <w:r w:rsidRPr="005D3404">
        <w:rPr>
          <w:rFonts w:eastAsia="Times New Roman" w:cs="Times New Roman"/>
          <w:bCs/>
          <w:sz w:val="24"/>
          <w:szCs w:val="24"/>
        </w:rPr>
        <w:t>What was the purpose of placing a dialysis bag containing 40% dextrose in a beaker of 40% dextrose?  Do you need to test any of the contents (in the beaker and/or bag)?  Why or Why not?  Was there a significant change in the weight of the bag after the 45 minute period?  Can you explain?</w:t>
      </w:r>
    </w:p>
    <w:sectPr w:rsidR="005D3404" w:rsidRPr="00326B30" w:rsidSect="00583463">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634DD1"/>
    <w:multiLevelType w:val="multilevel"/>
    <w:tmpl w:val="01FC59C2"/>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60C2ACF"/>
    <w:multiLevelType w:val="multilevel"/>
    <w:tmpl w:val="1D6077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C95133"/>
    <w:multiLevelType w:val="multilevel"/>
    <w:tmpl w:val="D206C0A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D262B69"/>
    <w:multiLevelType w:val="multilevel"/>
    <w:tmpl w:val="1A884B2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F2C333D"/>
    <w:multiLevelType w:val="multilevel"/>
    <w:tmpl w:val="B1D01AA4"/>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37345CF"/>
    <w:multiLevelType w:val="hybridMultilevel"/>
    <w:tmpl w:val="BB645D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7A254F3"/>
    <w:multiLevelType w:val="hybridMultilevel"/>
    <w:tmpl w:val="81A4E4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B177A93"/>
    <w:multiLevelType w:val="multilevel"/>
    <w:tmpl w:val="7D8CD5F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DC4169F"/>
    <w:multiLevelType w:val="multilevel"/>
    <w:tmpl w:val="F0A80EA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F3F7655"/>
    <w:multiLevelType w:val="multilevel"/>
    <w:tmpl w:val="C49AED9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24854153"/>
    <w:multiLevelType w:val="multilevel"/>
    <w:tmpl w:val="97761E2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882086D"/>
    <w:multiLevelType w:val="multilevel"/>
    <w:tmpl w:val="F9828086"/>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7E01CC7"/>
    <w:multiLevelType w:val="multilevel"/>
    <w:tmpl w:val="8ABCE75A"/>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7F41899"/>
    <w:multiLevelType w:val="multilevel"/>
    <w:tmpl w:val="CB00339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F2D4724"/>
    <w:multiLevelType w:val="multilevel"/>
    <w:tmpl w:val="DB12DB28"/>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FF15EFE"/>
    <w:multiLevelType w:val="hybridMultilevel"/>
    <w:tmpl w:val="D11841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2EC40B2"/>
    <w:multiLevelType w:val="multilevel"/>
    <w:tmpl w:val="6D4A2338"/>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643D4619"/>
    <w:multiLevelType w:val="multilevel"/>
    <w:tmpl w:val="C4466172"/>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6C52437E"/>
    <w:multiLevelType w:val="multilevel"/>
    <w:tmpl w:val="FDA082AC"/>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6E3F43B4"/>
    <w:multiLevelType w:val="multilevel"/>
    <w:tmpl w:val="31B20338"/>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77263B98"/>
    <w:multiLevelType w:val="hybridMultilevel"/>
    <w:tmpl w:val="F0EE60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87A3D23"/>
    <w:multiLevelType w:val="multilevel"/>
    <w:tmpl w:val="3D68118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7BC2168E"/>
    <w:multiLevelType w:val="multilevel"/>
    <w:tmpl w:val="1B32CA98"/>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1"/>
  </w:num>
  <w:num w:numId="3">
    <w:abstractNumId w:val="3"/>
  </w:num>
  <w:num w:numId="4">
    <w:abstractNumId w:val="2"/>
  </w:num>
  <w:num w:numId="5">
    <w:abstractNumId w:val="10"/>
  </w:num>
  <w:num w:numId="6">
    <w:abstractNumId w:val="13"/>
  </w:num>
  <w:num w:numId="7">
    <w:abstractNumId w:val="8"/>
  </w:num>
  <w:num w:numId="8">
    <w:abstractNumId w:val="21"/>
  </w:num>
  <w:num w:numId="9">
    <w:abstractNumId w:val="19"/>
  </w:num>
  <w:num w:numId="10">
    <w:abstractNumId w:val="16"/>
  </w:num>
  <w:num w:numId="11">
    <w:abstractNumId w:val="14"/>
  </w:num>
  <w:num w:numId="12">
    <w:abstractNumId w:val="4"/>
  </w:num>
  <w:num w:numId="13">
    <w:abstractNumId w:val="11"/>
  </w:num>
  <w:num w:numId="14">
    <w:abstractNumId w:val="0"/>
  </w:num>
  <w:num w:numId="15">
    <w:abstractNumId w:val="17"/>
  </w:num>
  <w:num w:numId="16">
    <w:abstractNumId w:val="18"/>
  </w:num>
  <w:num w:numId="17">
    <w:abstractNumId w:val="12"/>
  </w:num>
  <w:num w:numId="18">
    <w:abstractNumId w:val="22"/>
  </w:num>
  <w:num w:numId="19">
    <w:abstractNumId w:val="15"/>
  </w:num>
  <w:num w:numId="20">
    <w:abstractNumId w:val="6"/>
  </w:num>
  <w:num w:numId="21">
    <w:abstractNumId w:val="20"/>
  </w:num>
  <w:num w:numId="22">
    <w:abstractNumId w:val="5"/>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583463"/>
    <w:rsid w:val="0018457F"/>
    <w:rsid w:val="00196C00"/>
    <w:rsid w:val="00326B30"/>
    <w:rsid w:val="004B4795"/>
    <w:rsid w:val="00514FAF"/>
    <w:rsid w:val="00525F7E"/>
    <w:rsid w:val="00580986"/>
    <w:rsid w:val="00583463"/>
    <w:rsid w:val="005D3404"/>
    <w:rsid w:val="006800F8"/>
    <w:rsid w:val="006F1DF8"/>
    <w:rsid w:val="00761508"/>
    <w:rsid w:val="008019A4"/>
    <w:rsid w:val="009064F4"/>
    <w:rsid w:val="00B55787"/>
    <w:rsid w:val="00E03F22"/>
    <w:rsid w:val="00F71A7E"/>
    <w:rsid w:val="00FD455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457F"/>
  </w:style>
  <w:style w:type="paragraph" w:styleId="Heading1">
    <w:name w:val="heading 1"/>
    <w:basedOn w:val="Normal"/>
    <w:next w:val="Normal"/>
    <w:link w:val="Heading1Char"/>
    <w:uiPriority w:val="9"/>
    <w:qFormat/>
    <w:rsid w:val="0018457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18457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18457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18457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18457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18457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18457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18457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18457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8457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18457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18457F"/>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18457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18457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18457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18457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18457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18457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18457F"/>
    <w:pPr>
      <w:spacing w:line="240" w:lineRule="auto"/>
    </w:pPr>
    <w:rPr>
      <w:b/>
      <w:bCs/>
      <w:color w:val="4F81BD" w:themeColor="accent1"/>
      <w:sz w:val="18"/>
      <w:szCs w:val="18"/>
    </w:rPr>
  </w:style>
  <w:style w:type="paragraph" w:styleId="Title">
    <w:name w:val="Title"/>
    <w:basedOn w:val="Normal"/>
    <w:next w:val="Normal"/>
    <w:link w:val="TitleChar"/>
    <w:uiPriority w:val="10"/>
    <w:qFormat/>
    <w:rsid w:val="0018457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8457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18457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18457F"/>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18457F"/>
    <w:rPr>
      <w:b/>
      <w:bCs/>
    </w:rPr>
  </w:style>
  <w:style w:type="character" w:styleId="Emphasis">
    <w:name w:val="Emphasis"/>
    <w:basedOn w:val="DefaultParagraphFont"/>
    <w:uiPriority w:val="20"/>
    <w:qFormat/>
    <w:rsid w:val="0018457F"/>
    <w:rPr>
      <w:i/>
      <w:iCs/>
    </w:rPr>
  </w:style>
  <w:style w:type="paragraph" w:styleId="NoSpacing">
    <w:name w:val="No Spacing"/>
    <w:uiPriority w:val="1"/>
    <w:qFormat/>
    <w:rsid w:val="0018457F"/>
    <w:pPr>
      <w:spacing w:after="0" w:line="240" w:lineRule="auto"/>
    </w:pPr>
  </w:style>
  <w:style w:type="paragraph" w:styleId="ListParagraph">
    <w:name w:val="List Paragraph"/>
    <w:basedOn w:val="Normal"/>
    <w:uiPriority w:val="34"/>
    <w:qFormat/>
    <w:rsid w:val="0018457F"/>
    <w:pPr>
      <w:ind w:left="720"/>
      <w:contextualSpacing/>
    </w:pPr>
  </w:style>
  <w:style w:type="paragraph" w:styleId="Quote">
    <w:name w:val="Quote"/>
    <w:basedOn w:val="Normal"/>
    <w:next w:val="Normal"/>
    <w:link w:val="QuoteChar"/>
    <w:uiPriority w:val="29"/>
    <w:qFormat/>
    <w:rsid w:val="0018457F"/>
    <w:rPr>
      <w:i/>
      <w:iCs/>
      <w:color w:val="000000" w:themeColor="text1"/>
    </w:rPr>
  </w:style>
  <w:style w:type="character" w:customStyle="1" w:styleId="QuoteChar">
    <w:name w:val="Quote Char"/>
    <w:basedOn w:val="DefaultParagraphFont"/>
    <w:link w:val="Quote"/>
    <w:uiPriority w:val="29"/>
    <w:rsid w:val="0018457F"/>
    <w:rPr>
      <w:i/>
      <w:iCs/>
      <w:color w:val="000000" w:themeColor="text1"/>
    </w:rPr>
  </w:style>
  <w:style w:type="paragraph" w:styleId="IntenseQuote">
    <w:name w:val="Intense Quote"/>
    <w:basedOn w:val="Normal"/>
    <w:next w:val="Normal"/>
    <w:link w:val="IntenseQuoteChar"/>
    <w:uiPriority w:val="30"/>
    <w:qFormat/>
    <w:rsid w:val="0018457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18457F"/>
    <w:rPr>
      <w:b/>
      <w:bCs/>
      <w:i/>
      <w:iCs/>
      <w:color w:val="4F81BD" w:themeColor="accent1"/>
    </w:rPr>
  </w:style>
  <w:style w:type="character" w:styleId="SubtleEmphasis">
    <w:name w:val="Subtle Emphasis"/>
    <w:basedOn w:val="DefaultParagraphFont"/>
    <w:uiPriority w:val="19"/>
    <w:qFormat/>
    <w:rsid w:val="0018457F"/>
    <w:rPr>
      <w:i/>
      <w:iCs/>
      <w:color w:val="808080" w:themeColor="text1" w:themeTint="7F"/>
    </w:rPr>
  </w:style>
  <w:style w:type="character" w:styleId="IntenseEmphasis">
    <w:name w:val="Intense Emphasis"/>
    <w:basedOn w:val="DefaultParagraphFont"/>
    <w:uiPriority w:val="21"/>
    <w:qFormat/>
    <w:rsid w:val="0018457F"/>
    <w:rPr>
      <w:b/>
      <w:bCs/>
      <w:i/>
      <w:iCs/>
      <w:color w:val="4F81BD" w:themeColor="accent1"/>
    </w:rPr>
  </w:style>
  <w:style w:type="character" w:styleId="SubtleReference">
    <w:name w:val="Subtle Reference"/>
    <w:basedOn w:val="DefaultParagraphFont"/>
    <w:uiPriority w:val="31"/>
    <w:qFormat/>
    <w:rsid w:val="0018457F"/>
    <w:rPr>
      <w:smallCaps/>
      <w:color w:val="C0504D" w:themeColor="accent2"/>
      <w:u w:val="single"/>
    </w:rPr>
  </w:style>
  <w:style w:type="character" w:styleId="IntenseReference">
    <w:name w:val="Intense Reference"/>
    <w:basedOn w:val="DefaultParagraphFont"/>
    <w:uiPriority w:val="32"/>
    <w:qFormat/>
    <w:rsid w:val="0018457F"/>
    <w:rPr>
      <w:b/>
      <w:bCs/>
      <w:smallCaps/>
      <w:color w:val="C0504D" w:themeColor="accent2"/>
      <w:spacing w:val="5"/>
      <w:u w:val="single"/>
    </w:rPr>
  </w:style>
  <w:style w:type="character" w:styleId="BookTitle">
    <w:name w:val="Book Title"/>
    <w:basedOn w:val="DefaultParagraphFont"/>
    <w:uiPriority w:val="33"/>
    <w:qFormat/>
    <w:rsid w:val="0018457F"/>
    <w:rPr>
      <w:b/>
      <w:bCs/>
      <w:smallCaps/>
      <w:spacing w:val="5"/>
    </w:rPr>
  </w:style>
  <w:style w:type="paragraph" w:styleId="TOCHeading">
    <w:name w:val="TOC Heading"/>
    <w:basedOn w:val="Heading1"/>
    <w:next w:val="Normal"/>
    <w:uiPriority w:val="39"/>
    <w:semiHidden/>
    <w:unhideWhenUsed/>
    <w:qFormat/>
    <w:rsid w:val="0018457F"/>
    <w:pPr>
      <w:outlineLvl w:val="9"/>
    </w:pPr>
  </w:style>
  <w:style w:type="table" w:styleId="TableGrid">
    <w:name w:val="Table Grid"/>
    <w:basedOn w:val="TableNormal"/>
    <w:uiPriority w:val="59"/>
    <w:rsid w:val="005834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usi.edu/science/biology/mkhopper/hopper/BIOL2401/LABUNIT1/01Ex5CellTransp/CellTransport%20Images/baginbeaker.jp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usi.edu/science/biology/mkhopper/hopper/BIOL2401/LABUNIT1/01Ex5CellTransp/CellTransport%20Images/weighbag.jpg" TargetMode="External"/><Relationship Id="rId5" Type="http://schemas.openxmlformats.org/officeDocument/2006/relationships/hyperlink" Target="http://www.usi.edu/science/biology/mkhopper/hopper/BIOL2401/LABUNIT1/01Ex5CellTransp/CellTransport%20Images/preparedbag.jpg"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2</Pages>
  <Words>753</Words>
  <Characters>4295</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5038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Tracey Hayden</dc:creator>
  <cp:lastModifiedBy>Tracey Hayden</cp:lastModifiedBy>
  <cp:revision>6</cp:revision>
  <cp:lastPrinted>2010-10-31T19:19:00Z</cp:lastPrinted>
  <dcterms:created xsi:type="dcterms:W3CDTF">2010-10-31T18:12:00Z</dcterms:created>
  <dcterms:modified xsi:type="dcterms:W3CDTF">2010-10-31T19:21:00Z</dcterms:modified>
</cp:coreProperties>
</file>